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32" w:rsidRDefault="00BB38FF" w:rsidP="001E5D32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>PORTARIA Nº 528/2016</w:t>
      </w:r>
    </w:p>
    <w:p w:rsidR="001E5D32" w:rsidRPr="001E5D32" w:rsidRDefault="001E5D32" w:rsidP="001E5D32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 xml:space="preserve">A PRESIDENTE DO TRIBUNAL DE CONTAS DO ESTADO DE GOIÁS, no uso de suas atribuições legais e, </w:t>
      </w: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 xml:space="preserve">Considerando o teor do art. 24-A da Lei nº 15.122/05, Plano de Cargos, Carreiras e Vencimentos dos servidores do TCE-GO, introduzido pela Lei nº 19.362/2016, que instituiu os auxílios alimentação e transporte para os servidores em atividade no Tribunal; </w:t>
      </w: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E5D32">
        <w:rPr>
          <w:rFonts w:ascii="Arial" w:hAnsi="Arial" w:cs="Arial"/>
          <w:sz w:val="20"/>
          <w:szCs w:val="20"/>
        </w:rPr>
        <w:t xml:space="preserve">Considerando o que dispõe o art. 5º da Resolução nº 4/2016, desta Corte de Contas, </w:t>
      </w:r>
    </w:p>
    <w:p w:rsidR="001E5D32" w:rsidRDefault="001E5D32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 xml:space="preserve">RESOLVE </w:t>
      </w:r>
    </w:p>
    <w:p w:rsidR="001E5D32" w:rsidRDefault="001E5D32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 xml:space="preserve">Art. 1º Fixar em R$ 560,00 (quinhentos e sessenta reais) o valor mensal do auxílio alimentação e em R$ 290,00 (duzentos e noventa reais) o valor mensal do auxílio transporte. </w:t>
      </w:r>
    </w:p>
    <w:p w:rsidR="001E5D32" w:rsidRDefault="001E5D32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 xml:space="preserve">PUBLIQUE-SE e CUMPRA-SE. </w:t>
      </w:r>
    </w:p>
    <w:p w:rsidR="001E5D32" w:rsidRDefault="001E5D32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1E5D32" w:rsidRDefault="00BB38FF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 xml:space="preserve">GABINETE DA PRESIDÊNCIA DO TRIBUNAL DE CONTAS DO ESTADO DE GOIÁS, em Goiânia, aos 24 de agosto de 2016. </w:t>
      </w:r>
    </w:p>
    <w:p w:rsidR="001E5D32" w:rsidRDefault="001E5D32" w:rsidP="001E5D32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:rsidR="001E5D32" w:rsidRDefault="001E5D32" w:rsidP="001E5D32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:rsidR="001E5D32" w:rsidRDefault="00BB38FF" w:rsidP="001E5D3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>Conselheira Carla Cintia Santillo</w:t>
      </w:r>
    </w:p>
    <w:p w:rsidR="0073361A" w:rsidRPr="001E5D32" w:rsidRDefault="00BB38FF" w:rsidP="001E5D3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5D32">
        <w:rPr>
          <w:rFonts w:ascii="Arial" w:hAnsi="Arial" w:cs="Arial"/>
          <w:sz w:val="20"/>
          <w:szCs w:val="20"/>
        </w:rPr>
        <w:t>Presidente</w:t>
      </w:r>
    </w:p>
    <w:p w:rsidR="00433E97" w:rsidRDefault="00433E97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1E5D32" w:rsidRPr="001E5D32" w:rsidRDefault="001E5D32" w:rsidP="001E5D32">
      <w:pPr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433E97" w:rsidRPr="001E5D32" w:rsidRDefault="00433E97">
      <w:pPr>
        <w:rPr>
          <w:rFonts w:ascii="Arial" w:hAnsi="Arial" w:cs="Arial"/>
          <w:color w:val="FF0000"/>
          <w:sz w:val="16"/>
          <w:szCs w:val="16"/>
        </w:rPr>
      </w:pPr>
      <w:r w:rsidRPr="001E5D32">
        <w:rPr>
          <w:rFonts w:ascii="Arial" w:hAnsi="Arial" w:cs="Arial"/>
          <w:color w:val="FF0000"/>
          <w:sz w:val="16"/>
          <w:szCs w:val="16"/>
        </w:rPr>
        <w:t>Este texto não substitui o publicado no Diário Eletrônico d</w:t>
      </w:r>
      <w:r w:rsidR="001E5D32">
        <w:rPr>
          <w:rFonts w:ascii="Arial" w:hAnsi="Arial" w:cs="Arial"/>
          <w:color w:val="FF0000"/>
          <w:sz w:val="16"/>
          <w:szCs w:val="16"/>
        </w:rPr>
        <w:t>e Contas - Ano - V - Número 126</w:t>
      </w:r>
      <w:r w:rsidRPr="001E5D32">
        <w:rPr>
          <w:rFonts w:ascii="Arial" w:hAnsi="Arial" w:cs="Arial"/>
          <w:color w:val="FF0000"/>
          <w:sz w:val="16"/>
          <w:szCs w:val="16"/>
        </w:rPr>
        <w:t xml:space="preserve">, </w:t>
      </w:r>
      <w:r w:rsidR="001E5D32">
        <w:rPr>
          <w:rFonts w:ascii="Arial" w:hAnsi="Arial" w:cs="Arial"/>
          <w:color w:val="FF0000"/>
          <w:sz w:val="16"/>
          <w:szCs w:val="16"/>
        </w:rPr>
        <w:t>em</w:t>
      </w:r>
      <w:r w:rsidRPr="001E5D32">
        <w:rPr>
          <w:rFonts w:ascii="Arial" w:hAnsi="Arial" w:cs="Arial"/>
          <w:color w:val="FF0000"/>
          <w:sz w:val="16"/>
          <w:szCs w:val="16"/>
        </w:rPr>
        <w:t xml:space="preserve"> 29 de agosto de 2016.</w:t>
      </w:r>
    </w:p>
    <w:sectPr w:rsidR="00433E97" w:rsidRPr="001E5D32" w:rsidSect="001E5D32">
      <w:headerReference w:type="default" r:id="rId7"/>
      <w:pgSz w:w="11906" w:h="16838"/>
      <w:pgMar w:top="2268" w:right="1418" w:bottom="1418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53B" w:rsidRDefault="0035453B" w:rsidP="001E5D32">
      <w:pPr>
        <w:spacing w:after="0" w:line="240" w:lineRule="auto"/>
      </w:pPr>
      <w:r>
        <w:separator/>
      </w:r>
    </w:p>
  </w:endnote>
  <w:endnote w:type="continuationSeparator" w:id="0">
    <w:p w:rsidR="0035453B" w:rsidRDefault="0035453B" w:rsidP="001E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53B" w:rsidRDefault="0035453B" w:rsidP="001E5D32">
      <w:pPr>
        <w:spacing w:after="0" w:line="240" w:lineRule="auto"/>
      </w:pPr>
      <w:r>
        <w:separator/>
      </w:r>
    </w:p>
  </w:footnote>
  <w:footnote w:type="continuationSeparator" w:id="0">
    <w:p w:rsidR="0035453B" w:rsidRDefault="0035453B" w:rsidP="001E5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D32" w:rsidRDefault="001E5D32" w:rsidP="001E5D32">
    <w:pPr>
      <w:pStyle w:val="Cabealho"/>
      <w:tabs>
        <w:tab w:val="center" w:pos="4394"/>
      </w:tabs>
      <w:rPr>
        <w:rFonts w:ascii="Arial" w:hAnsi="Arial"/>
      </w:rPr>
    </w:pPr>
    <w:r>
      <w:tab/>
    </w:r>
    <w:bookmarkStart w:id="1" w:name="_MON_1536495890"/>
    <w:bookmarkEnd w:id="1"/>
    <w:r>
      <w:object w:dxaOrig="1885" w:dyaOrig="29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57.75pt" o:ole="" filled="t">
          <v:fill color2="black" type="frame"/>
          <v:imagedata r:id="rId1" o:title=""/>
        </v:shape>
        <o:OLEObject Type="Embed" ProgID="Word.Picture.8" ShapeID="_x0000_i1025" DrawAspect="Content" ObjectID="_1536565500" r:id="rId2"/>
      </w:object>
    </w:r>
  </w:p>
  <w:p w:rsidR="001E5D32" w:rsidRDefault="001E5D32" w:rsidP="001E5D32">
    <w:pPr>
      <w:pStyle w:val="Ttulo1"/>
    </w:pPr>
    <w:r w:rsidRPr="00344443">
      <w:rPr>
        <w:rFonts w:cs="Times New Roman"/>
        <w:sz w:val="22"/>
      </w:rPr>
      <w:t>TRIBUNAL DE CONTAS DO ESTADO DE GOIÁS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8FF"/>
    <w:rsid w:val="001E5D32"/>
    <w:rsid w:val="0035453B"/>
    <w:rsid w:val="00433E97"/>
    <w:rsid w:val="0073361A"/>
    <w:rsid w:val="00B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E5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1E5D32"/>
  </w:style>
  <w:style w:type="paragraph" w:styleId="Rodap">
    <w:name w:val="footer"/>
    <w:basedOn w:val="Normal"/>
    <w:link w:val="RodapChar"/>
    <w:uiPriority w:val="99"/>
    <w:unhideWhenUsed/>
    <w:rsid w:val="001E5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5D32"/>
  </w:style>
  <w:style w:type="paragraph" w:customStyle="1" w:styleId="Ttulo1">
    <w:name w:val="Título1"/>
    <w:basedOn w:val="Normal"/>
    <w:next w:val="Subttulo"/>
    <w:rsid w:val="001E5D32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NewRomanPS-BoldMT"/>
      <w:b/>
      <w:sz w:val="26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1E5D3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E5D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E5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1E5D32"/>
  </w:style>
  <w:style w:type="paragraph" w:styleId="Rodap">
    <w:name w:val="footer"/>
    <w:basedOn w:val="Normal"/>
    <w:link w:val="RodapChar"/>
    <w:uiPriority w:val="99"/>
    <w:unhideWhenUsed/>
    <w:rsid w:val="001E5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5D32"/>
  </w:style>
  <w:style w:type="paragraph" w:customStyle="1" w:styleId="Ttulo1">
    <w:name w:val="Título1"/>
    <w:basedOn w:val="Normal"/>
    <w:next w:val="Subttulo"/>
    <w:rsid w:val="001E5D32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NewRomanPS-BoldMT"/>
      <w:b/>
      <w:sz w:val="26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1E5D3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E5D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794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Cristina Lavall</dc:creator>
  <cp:lastModifiedBy>Angela Cristina Lavall</cp:lastModifiedBy>
  <cp:revision>3</cp:revision>
  <dcterms:created xsi:type="dcterms:W3CDTF">2016-09-19T20:17:00Z</dcterms:created>
  <dcterms:modified xsi:type="dcterms:W3CDTF">2016-09-28T13:58:00Z</dcterms:modified>
</cp:coreProperties>
</file>